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3542"/>
        </w:tabs>
        <w:ind w:left="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</w:t>
        <w:tab/>
      </w:r>
      <w:r w:rsidDel="00000000" w:rsidR="00000000" w:rsidRPr="00000000">
        <w:rPr>
          <w:sz w:val="24"/>
          <w:szCs w:val="24"/>
          <w:rtl w:val="0"/>
        </w:rPr>
        <w:t xml:space="preserve">PRESTACIÓN DE SERVICIOS</w:t>
      </w:r>
    </w:p>
    <w:p w:rsidR="00000000" w:rsidDel="00000000" w:rsidP="00000000" w:rsidRDefault="00000000" w:rsidRPr="00000000" w14:paraId="00000003">
      <w:pPr>
        <w:tabs>
          <w:tab w:val="left" w:leader="none" w:pos="3542"/>
        </w:tabs>
        <w:ind w:left="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CONTRATISTA:</w:t>
        <w:tab/>
        <w:t xml:space="preserve">JHON ANDERSON QUIRAMA TROCHEZ</w:t>
      </w:r>
    </w:p>
    <w:p w:rsidR="00000000" w:rsidDel="00000000" w:rsidP="00000000" w:rsidRDefault="00000000" w:rsidRPr="00000000" w14:paraId="00000004">
      <w:pPr>
        <w:tabs>
          <w:tab w:val="left" w:leader="none" w:pos="3542"/>
        </w:tabs>
        <w:ind w:left="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IDENTIFICACIÓN:</w:t>
        <w:tab/>
        <w:t xml:space="preserve">1144202275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42"/>
        </w:tabs>
        <w:spacing w:after="0" w:before="0" w:line="240" w:lineRule="auto"/>
        <w:ind w:left="2" w:right="295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</w:t>
        <w:tab/>
        <w:t xml:space="preserve">No. CDP. 3500237823 RESERVA:</w:t>
        <w:tab/>
        <w:t xml:space="preserve">No. RPC. 4500373041</w:t>
      </w:r>
    </w:p>
    <w:p w:rsidR="00000000" w:rsidDel="00000000" w:rsidP="00000000" w:rsidRDefault="00000000" w:rsidRPr="00000000" w14:paraId="00000006">
      <w:pPr>
        <w:tabs>
          <w:tab w:val="left" w:leader="none" w:pos="3566"/>
        </w:tabs>
        <w:ind w:left="2" w:right="9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VALOR DELCONTRATO:</w:t>
        <w:tab/>
        <w:t xml:space="preserve">$ 4.368.000 (CUATRO MILLONES TRESCIENTOS SESENTA Y OCHO MIL PESOS M/CTE)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42"/>
        </w:tabs>
        <w:spacing w:after="0" w:before="0" w:line="240" w:lineRule="auto"/>
        <w:ind w:left="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 xml:space="preserve">HASTA EL 31/ago /2025</w:t>
      </w:r>
    </w:p>
    <w:p w:rsidR="00000000" w:rsidDel="00000000" w:rsidP="00000000" w:rsidRDefault="00000000" w:rsidRPr="00000000" w14:paraId="00000008">
      <w:pPr>
        <w:tabs>
          <w:tab w:val="left" w:leader="none" w:pos="3542"/>
        </w:tabs>
        <w:ind w:left="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SUPERVISOR:</w:t>
        <w:tab/>
        <w:t xml:space="preserve">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ind w:firstLine="2"/>
        <w:rPr/>
      </w:pPr>
      <w:r w:rsidDel="00000000" w:rsidR="00000000" w:rsidRPr="00000000">
        <w:rPr>
          <w:rtl w:val="0"/>
        </w:rPr>
        <w:t xml:space="preserve">OBJETO DEL CONTRATO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2" w:right="5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Prestación de servicios de apoyo a la gestión en la Secretaría del deporte y la Recreación del proyecto denominado "Recreación, juego y lúdica para primera infancia, niñas, niños, adolescentes y jóvenes de Santiago de Cali. BP – 26005305.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 contrato No. 4162.010.26.1.4162.010.26.1.2282-2025,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ind w:left="361" w:firstLine="0"/>
        <w:rPr/>
      </w:pPr>
      <w:r w:rsidDel="00000000" w:rsidR="00000000" w:rsidRPr="00000000">
        <w:rPr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" w:line="240" w:lineRule="auto"/>
        <w:ind w:left="2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9"/>
          <w:tab w:val="left" w:leader="none" w:pos="721"/>
        </w:tabs>
        <w:spacing w:after="0" w:before="0" w:line="240" w:lineRule="auto"/>
        <w:ind w:left="721" w:right="59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Brindar apoyo en el desarrollo de las actividades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Apoyé en el desarrollo de jornadas deportivas y recreativas a los beneficiarios del programa Cali juega enfocándonos en gracias en el juego y lúdicas a través de la recreación.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7"/>
        </w:tabs>
        <w:spacing w:after="0" w:before="0" w:line="240" w:lineRule="auto"/>
        <w:ind w:left="2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7"/>
        </w:tabs>
        <w:spacing w:after="0" w:before="1" w:line="240" w:lineRule="auto"/>
        <w:ind w:left="147" w:right="0" w:hanging="14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pgSz w:h="15850" w:w="12250" w:orient="portrait"/>
          <w:pgMar w:bottom="280" w:top="1720" w:left="1700" w:right="1559" w:header="1141" w:footer="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desarrollé esta actividad durante el periodo.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8"/>
        </w:tabs>
        <w:spacing w:after="0" w:before="82" w:line="240" w:lineRule="auto"/>
        <w:ind w:left="2" w:right="59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o brindar apoyo en reuniones, capacitaciones o espacios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58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-. Participé en la mesa de trabajo presencial dirigida por el coordinador del programa, con el fin de socializar lineamientos del programa.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2"/>
        </w:tabs>
        <w:spacing w:after="0" w:before="0" w:line="240" w:lineRule="auto"/>
        <w:ind w:left="2" w:right="6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5"/>
        </w:tabs>
        <w:spacing w:after="0" w:before="0" w:line="240" w:lineRule="auto"/>
        <w:ind w:left="2" w:right="6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en el acompañamiento en la jornada de la Ciudadela de la Alegría, con el fin de atender a niños, jóvenes y adultos y brindarle las mejores actividades gracias a la secretaria del Deporte y la Recreación.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9"/>
        </w:tabs>
        <w:spacing w:after="0" w:before="0" w:line="240" w:lineRule="auto"/>
        <w:ind w:left="269" w:right="0" w:hanging="267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6"/>
        </w:tabs>
        <w:spacing w:after="0" w:before="0" w:line="240" w:lineRule="auto"/>
        <w:ind w:left="2" w:right="6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una jornada de socialización de los formatos del sistema de gestión de calidad y de las fichas de inscripción que se deben entregar por cada usuario atendido.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1"/>
        </w:tabs>
        <w:spacing w:after="0" w:before="0" w:line="240" w:lineRule="auto"/>
        <w:ind w:left="36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Brindar apoyo en el desarrollo de las actividades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5"/>
        </w:tabs>
        <w:spacing w:after="0" w:before="0" w:line="240" w:lineRule="auto"/>
        <w:ind w:left="2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en el desarrollo de jornadas deportivas y recreativas a los beneficiarios del programa Cali juega enfocándonos en gracias en el juego y lúdicas a través de la recreación.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7"/>
        </w:tabs>
        <w:spacing w:after="0" w:before="0" w:line="240" w:lineRule="auto"/>
        <w:ind w:left="2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7"/>
        </w:tabs>
        <w:spacing w:after="0" w:before="0" w:line="240" w:lineRule="auto"/>
        <w:ind w:left="148" w:right="0" w:hanging="147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</w:t>
      </w:r>
      <w:r w:rsidDel="00000000" w:rsidR="00000000" w:rsidRPr="00000000">
        <w:rPr>
          <w:sz w:val="24"/>
          <w:szCs w:val="24"/>
          <w:rtl w:val="0"/>
        </w:rPr>
        <w:t xml:space="preserve"> en la realización del informe del cronograma de actividades de los beneficiarios del programa para las jornadas en campo.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7"/>
        </w:tabs>
        <w:spacing w:after="0" w:before="0" w:line="240" w:lineRule="auto"/>
        <w:ind w:left="148" w:right="0" w:hanging="147"/>
        <w:jc w:val="both"/>
        <w:rPr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78"/>
        </w:tabs>
        <w:spacing w:after="0" w:before="1" w:line="240" w:lineRule="auto"/>
        <w:ind w:left="2" w:right="59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5850" w:w="12250" w:orient="portrait"/>
          <w:pgMar w:bottom="280" w:top="1720" w:left="1700" w:right="1559" w:header="1141" w:footer="0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o brindar apoyo en reuniones, capacitaciones o espacios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2" w:right="58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-. Participé en la mesa de trabajo presencial dirigida por el coordinador del programa, con el fin de socializar lineamientos del programa.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2"/>
        </w:tabs>
        <w:spacing w:after="0" w:before="0" w:line="240" w:lineRule="auto"/>
        <w:ind w:left="2" w:right="6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5"/>
        </w:tabs>
        <w:spacing w:after="0" w:before="0" w:line="240" w:lineRule="auto"/>
        <w:ind w:left="2" w:right="6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en el acompañamiento en la jornada de la Ciudadela de la Alegría, con el fin de atender a niños, jóvenes y adultos y brindarle las mejores actividades gracias a la secretaria del Deporte y la Recreación.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9"/>
        </w:tabs>
        <w:spacing w:after="0" w:before="0" w:line="240" w:lineRule="auto"/>
        <w:ind w:left="269" w:right="0" w:hanging="267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-No realicé esta actividad en este período.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Para constancia de lo anterior, se firma en Santiago de Cali a los 26 días del mes de agosto de 2025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Atentamente,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-117474</wp:posOffset>
            </wp:positionH>
            <wp:positionV relativeFrom="paragraph">
              <wp:posOffset>111760</wp:posOffset>
            </wp:positionV>
            <wp:extent cx="2983865" cy="371475"/>
            <wp:effectExtent b="0" l="0" r="0" t="0"/>
            <wp:wrapNone/>
            <wp:docPr id="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83865" cy="371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736600</wp:posOffset>
                </wp:positionV>
                <wp:extent cx="1270" cy="12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16005" y="3779365"/>
                          <a:ext cx="2459990" cy="1270"/>
                        </a:xfrm>
                        <a:custGeom>
                          <a:rect b="b" l="l" r="r" t="t"/>
                          <a:pathLst>
                            <a:path extrusionOk="0" h="120000" w="2459990">
                              <a:moveTo>
                                <a:pt x="0" y="0"/>
                              </a:moveTo>
                              <a:lnTo>
                                <a:pt x="2459456" y="0"/>
                              </a:lnTo>
                            </a:path>
                          </a:pathLst>
                        </a:custGeom>
                        <a:noFill/>
                        <a:ln cap="flat" cmpd="sng" w="96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736600</wp:posOffset>
                </wp:positionV>
                <wp:extent cx="1270" cy="12700"/>
                <wp:effectExtent b="0" l="0" r="0" t="0"/>
                <wp:wrapTopAndBottom distB="0" distT="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before="3" w:lineRule="auto"/>
        <w:ind w:left="2" w:right="3573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JHON ANDERSON QUIRAMA TROCHEZ CEDULA 1144202275</w:t>
      </w:r>
    </w:p>
    <w:p w:rsidR="00000000" w:rsidDel="00000000" w:rsidP="00000000" w:rsidRDefault="00000000" w:rsidRPr="00000000" w14:paraId="00000043">
      <w:pPr>
        <w:ind w:left="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CONTRATISTA</w:t>
      </w:r>
    </w:p>
    <w:sectPr>
      <w:type w:val="nextPage"/>
      <w:pgSz w:h="15850" w:w="12250" w:orient="portrait"/>
      <w:pgMar w:bottom="280" w:top="1720" w:left="1700" w:right="1559" w:header="1141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1700339</wp:posOffset>
              </wp:positionH>
              <wp:positionV relativeFrom="page">
                <wp:posOffset>707158</wp:posOffset>
              </wp:positionV>
              <wp:extent cx="4426585" cy="38100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137470" y="3594263"/>
                        <a:ext cx="441706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INFORME CONSOLIDADO DE ACTIVIDADES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CONTRATO No. 4162.010.26.1.2282-2025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1700339</wp:posOffset>
              </wp:positionH>
              <wp:positionV relativeFrom="page">
                <wp:posOffset>707158</wp:posOffset>
              </wp:positionV>
              <wp:extent cx="4426585" cy="381000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26585" cy="381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2" w:hanging="367.99999999999994"/>
      </w:pPr>
      <w:rPr>
        <w:rFonts w:ascii="Arial" w:cs="Arial" w:eastAsia="Arial" w:hAnsi="Arial"/>
        <w:b w:val="0"/>
        <w:i w:val="0"/>
        <w:sz w:val="24"/>
        <w:szCs w:val="24"/>
      </w:rPr>
    </w:lvl>
    <w:lvl w:ilvl="1">
      <w:start w:val="0"/>
      <w:numFmt w:val="bullet"/>
      <w:lvlText w:val="-"/>
      <w:lvlJc w:val="left"/>
      <w:pPr>
        <w:ind w:left="148" w:hanging="147"/>
      </w:pPr>
      <w:rPr>
        <w:rFonts w:ascii="Arial" w:cs="Arial" w:eastAsia="Arial" w:hAnsi="Arial"/>
        <w:b w:val="0"/>
        <w:i w:val="0"/>
        <w:sz w:val="24"/>
        <w:szCs w:val="24"/>
      </w:rPr>
    </w:lvl>
    <w:lvl w:ilvl="2">
      <w:start w:val="0"/>
      <w:numFmt w:val="bullet"/>
      <w:lvlText w:val="•"/>
      <w:lvlJc w:val="left"/>
      <w:pPr>
        <w:ind w:left="1122" w:hanging="147"/>
      </w:pPr>
      <w:rPr/>
    </w:lvl>
    <w:lvl w:ilvl="3">
      <w:start w:val="0"/>
      <w:numFmt w:val="bullet"/>
      <w:lvlText w:val="•"/>
      <w:lvlJc w:val="left"/>
      <w:pPr>
        <w:ind w:left="2105" w:hanging="147"/>
      </w:pPr>
      <w:rPr/>
    </w:lvl>
    <w:lvl w:ilvl="4">
      <w:start w:val="0"/>
      <w:numFmt w:val="bullet"/>
      <w:lvlText w:val="•"/>
      <w:lvlJc w:val="left"/>
      <w:pPr>
        <w:ind w:left="3087" w:hanging="147"/>
      </w:pPr>
      <w:rPr/>
    </w:lvl>
    <w:lvl w:ilvl="5">
      <w:start w:val="0"/>
      <w:numFmt w:val="bullet"/>
      <w:lvlText w:val="•"/>
      <w:lvlJc w:val="left"/>
      <w:pPr>
        <w:ind w:left="4070" w:hanging="147"/>
      </w:pPr>
      <w:rPr/>
    </w:lvl>
    <w:lvl w:ilvl="6">
      <w:start w:val="0"/>
      <w:numFmt w:val="bullet"/>
      <w:lvlText w:val="•"/>
      <w:lvlJc w:val="left"/>
      <w:pPr>
        <w:ind w:left="5053" w:hanging="147"/>
      </w:pPr>
      <w:rPr/>
    </w:lvl>
    <w:lvl w:ilvl="7">
      <w:start w:val="0"/>
      <w:numFmt w:val="bullet"/>
      <w:lvlText w:val="•"/>
      <w:lvlJc w:val="left"/>
      <w:pPr>
        <w:ind w:left="6035" w:hanging="147"/>
      </w:pPr>
      <w:rPr/>
    </w:lvl>
    <w:lvl w:ilvl="8">
      <w:start w:val="0"/>
      <w:numFmt w:val="bullet"/>
      <w:lvlText w:val="•"/>
      <w:lvlJc w:val="left"/>
      <w:pPr>
        <w:ind w:left="7018" w:hanging="147.0000000000009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2" w:hanging="360"/>
      </w:pPr>
      <w:rPr>
        <w:rFonts w:ascii="Arial" w:cs="Arial" w:eastAsia="Arial" w:hAnsi="Arial"/>
        <w:b w:val="0"/>
        <w:i w:val="0"/>
        <w:sz w:val="24"/>
        <w:szCs w:val="24"/>
      </w:rPr>
    </w:lvl>
    <w:lvl w:ilvl="1">
      <w:start w:val="0"/>
      <w:numFmt w:val="bullet"/>
      <w:lvlText w:val="-"/>
      <w:lvlJc w:val="left"/>
      <w:pPr>
        <w:ind w:left="148" w:hanging="147"/>
      </w:pPr>
      <w:rPr>
        <w:rFonts w:ascii="Arial" w:cs="Arial" w:eastAsia="Arial" w:hAnsi="Arial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362" w:hanging="202.99999999999997"/>
      </w:pPr>
      <w:rPr>
        <w:rFonts w:ascii="Arial" w:cs="Arial" w:eastAsia="Arial" w:hAnsi="Arial"/>
        <w:b w:val="0"/>
        <w:i w:val="0"/>
        <w:sz w:val="22"/>
        <w:szCs w:val="22"/>
      </w:rPr>
    </w:lvl>
    <w:lvl w:ilvl="3">
      <w:start w:val="0"/>
      <w:numFmt w:val="bullet"/>
      <w:lvlText w:val="•"/>
      <w:lvlJc w:val="left"/>
      <w:pPr>
        <w:ind w:left="720" w:hanging="203"/>
      </w:pPr>
      <w:rPr/>
    </w:lvl>
    <w:lvl w:ilvl="4">
      <w:start w:val="0"/>
      <w:numFmt w:val="bullet"/>
      <w:lvlText w:val="•"/>
      <w:lvlJc w:val="left"/>
      <w:pPr>
        <w:ind w:left="1900" w:hanging="203"/>
      </w:pPr>
      <w:rPr/>
    </w:lvl>
    <w:lvl w:ilvl="5">
      <w:start w:val="0"/>
      <w:numFmt w:val="bullet"/>
      <w:lvlText w:val="•"/>
      <w:lvlJc w:val="left"/>
      <w:pPr>
        <w:ind w:left="3080" w:hanging="203"/>
      </w:pPr>
      <w:rPr/>
    </w:lvl>
    <w:lvl w:ilvl="6">
      <w:start w:val="0"/>
      <w:numFmt w:val="bullet"/>
      <w:lvlText w:val="•"/>
      <w:lvlJc w:val="left"/>
      <w:pPr>
        <w:ind w:left="4261" w:hanging="203"/>
      </w:pPr>
      <w:rPr/>
    </w:lvl>
    <w:lvl w:ilvl="7">
      <w:start w:val="0"/>
      <w:numFmt w:val="bullet"/>
      <w:lvlText w:val="•"/>
      <w:lvlJc w:val="left"/>
      <w:pPr>
        <w:ind w:left="5441" w:hanging="202.9999999999991"/>
      </w:pPr>
      <w:rPr/>
    </w:lvl>
    <w:lvl w:ilvl="8">
      <w:start w:val="0"/>
      <w:numFmt w:val="bullet"/>
      <w:lvlText w:val="•"/>
      <w:lvlJc w:val="left"/>
      <w:pPr>
        <w:ind w:left="6622" w:hanging="202.9999999999991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2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24"/>
      <w:szCs w:val="24"/>
    </w:rPr>
  </w:style>
  <w:style w:type="paragraph" w:styleId="Prrafodelista">
    <w:name w:val="List Paragraph"/>
    <w:basedOn w:val="Normal"/>
    <w:uiPriority w:val="1"/>
    <w:qFormat w:val="1"/>
    <w:pPr>
      <w:ind w:left="2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Encabezado">
    <w:name w:val="header"/>
    <w:basedOn w:val="Normal"/>
    <w:link w:val="EncabezadoCar"/>
    <w:uiPriority w:val="99"/>
    <w:unhideWhenUsed w:val="1"/>
    <w:rsid w:val="00DA59B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DA59B2"/>
    <w:rPr>
      <w:rFonts w:ascii="Arial MT" w:cs="Arial MT" w:eastAsia="Arial MT" w:hAnsi="Arial MT"/>
      <w:lang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DA59B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DA59B2"/>
    <w:rPr>
      <w:rFonts w:ascii="Arial MT" w:cs="Arial MT" w:eastAsia="Arial MT" w:hAnsi="Arial MT"/>
      <w:lang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IZZtzhjvmNKDLfVbYJs9E+jipA==">CgMxLjA4AHIhMXU0aVVwSHRmbmpLOFVzeDQ3N283UndVSnlmNU9ZQTY3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2025-08-16T19:24:00Z</dcterms:created>
  <dc:creator>Amparo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